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60E49D" w14:textId="227EC779" w:rsidR="004231C4" w:rsidRPr="001D0D48" w:rsidRDefault="004231C4" w:rsidP="004231C4">
      <w:pPr>
        <w:spacing w:after="0" w:line="240" w:lineRule="auto"/>
        <w:textAlignment w:val="baseline"/>
        <w:rPr>
          <w:rFonts w:eastAsia="Times New Roman" w:cs="Times New Roman"/>
          <w:b/>
          <w:bCs/>
          <w:sz w:val="24"/>
          <w:szCs w:val="24"/>
          <w:lang w:eastAsia="sk-SK"/>
        </w:rPr>
      </w:pPr>
      <w:r w:rsidRPr="001D0D48">
        <w:rPr>
          <w:rFonts w:eastAsia="Times New Roman" w:cs="Times New Roman"/>
          <w:b/>
          <w:bCs/>
          <w:sz w:val="24"/>
          <w:szCs w:val="24"/>
          <w:lang w:eastAsia="sk-SK"/>
        </w:rPr>
        <w:t>Formulár ponuky uchádzača – Príloha 6</w:t>
      </w:r>
    </w:p>
    <w:p w14:paraId="1A222539" w14:textId="77777777" w:rsidR="004231C4" w:rsidRDefault="004231C4" w:rsidP="004231C4">
      <w:pPr>
        <w:spacing w:after="0" w:line="240" w:lineRule="auto"/>
        <w:textAlignment w:val="baseline"/>
        <w:rPr>
          <w:rFonts w:eastAsia="Times New Roman" w:cs="Times New Roman"/>
          <w:b/>
          <w:bCs/>
          <w:sz w:val="20"/>
          <w:lang w:eastAsia="sk-SK"/>
        </w:rPr>
      </w:pPr>
    </w:p>
    <w:p w14:paraId="2ECF104A" w14:textId="77777777" w:rsidR="004231C4" w:rsidRDefault="004231C4" w:rsidP="004231C4">
      <w:pPr>
        <w:spacing w:after="0" w:line="240" w:lineRule="auto"/>
        <w:textAlignment w:val="baseline"/>
        <w:rPr>
          <w:rFonts w:eastAsia="Times New Roman" w:cs="Times New Roman"/>
          <w:b/>
          <w:bCs/>
          <w:sz w:val="20"/>
          <w:lang w:eastAsia="sk-SK"/>
        </w:rPr>
      </w:pPr>
    </w:p>
    <w:p w14:paraId="14FE62C4" w14:textId="659B0D92" w:rsidR="004231C4" w:rsidRPr="004231C4" w:rsidRDefault="004231C4" w:rsidP="004231C4">
      <w:pPr>
        <w:spacing w:after="0" w:line="240" w:lineRule="auto"/>
        <w:textAlignment w:val="baseline"/>
        <w:rPr>
          <w:rFonts w:eastAsia="Times New Roman" w:cs="Times New Roman"/>
          <w:b/>
          <w:bCs/>
          <w:szCs w:val="22"/>
          <w:lang w:eastAsia="sk-SK"/>
        </w:rPr>
      </w:pPr>
      <w:r w:rsidRPr="004231C4">
        <w:rPr>
          <w:rFonts w:eastAsia="Times New Roman" w:cs="Times New Roman"/>
          <w:b/>
          <w:bCs/>
          <w:szCs w:val="22"/>
          <w:lang w:eastAsia="sk-SK"/>
        </w:rPr>
        <w:t>1/ Zoznam dodaného SW zhotoviteľa a SW 3. strán</w:t>
      </w:r>
    </w:p>
    <w:p w14:paraId="26FCFBDD" w14:textId="574BE0DD" w:rsidR="004231C4" w:rsidRPr="004231C4" w:rsidRDefault="004231C4" w:rsidP="004231C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31C4">
        <w:rPr>
          <w:rFonts w:eastAsia="Times New Roman" w:cs="Times New Roman"/>
          <w:b/>
          <w:bCs/>
          <w:sz w:val="20"/>
          <w:lang w:eastAsia="sk-SK"/>
        </w:rPr>
        <w:t> </w:t>
      </w:r>
      <w:r w:rsidRPr="004231C4">
        <w:rPr>
          <w:rFonts w:eastAsia="Times New Roman" w:cs="Times New Roman"/>
          <w:sz w:val="20"/>
          <w:lang w:eastAsia="sk-SK"/>
        </w:rPr>
        <w:t> </w:t>
      </w:r>
    </w:p>
    <w:p w14:paraId="52571EF5" w14:textId="77777777" w:rsidR="004231C4" w:rsidRPr="004231C4" w:rsidRDefault="004231C4" w:rsidP="004231C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7349F179">
        <w:rPr>
          <w:rFonts w:eastAsia="Times New Roman" w:cs="Times New Roman"/>
          <w:b/>
          <w:bCs/>
          <w:i/>
          <w:iCs/>
          <w:sz w:val="20"/>
          <w:lang w:eastAsia="sk-SK"/>
        </w:rPr>
        <w:t>a. dodaný SW zhotoviteľa</w:t>
      </w:r>
      <w:r w:rsidRPr="7349F179">
        <w:rPr>
          <w:rFonts w:eastAsia="Times New Roman" w:cs="Times New Roman"/>
          <w:sz w:val="20"/>
          <w:lang w:eastAsia="sk-SK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7"/>
        <w:gridCol w:w="1217"/>
        <w:gridCol w:w="1876"/>
        <w:gridCol w:w="1230"/>
        <w:gridCol w:w="1230"/>
        <w:gridCol w:w="1356"/>
        <w:gridCol w:w="1230"/>
      </w:tblGrid>
      <w:tr w:rsidR="004231C4" w:rsidRPr="004231C4" w14:paraId="03B43F5B" w14:textId="77777777" w:rsidTr="004231C4">
        <w:trPr>
          <w:trHeight w:val="300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34B7664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Poradie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109CEEB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Názov s popisom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  <w:p w14:paraId="6053D91F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BBD6C9B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Výrobca/autor a typ použitého SW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CFC30D3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Licencia k SW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1EA0988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Počet ks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7CA26A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Jednotková cena (na 1 rok)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6F87A9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Celková cena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</w:tr>
      <w:tr w:rsidR="004231C4" w:rsidRPr="004231C4" w14:paraId="2D2A08F4" w14:textId="77777777" w:rsidTr="004231C4">
        <w:trPr>
          <w:trHeight w:val="300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EF3B2F" w14:textId="77777777" w:rsidR="004231C4" w:rsidRPr="004231C4" w:rsidRDefault="004231C4" w:rsidP="004231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szCs w:val="22"/>
                <w:lang w:eastAsia="sk-SK"/>
              </w:rPr>
              <w:t>1 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8BE4B98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766F80A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44647BC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73AE8A9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9FC94C8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9E47A05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</w:tr>
      <w:tr w:rsidR="004231C4" w:rsidRPr="004231C4" w14:paraId="2F88B41C" w14:textId="77777777" w:rsidTr="004231C4">
        <w:trPr>
          <w:trHeight w:val="300"/>
        </w:trPr>
        <w:tc>
          <w:tcPr>
            <w:tcW w:w="9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0A64B23" w14:textId="77777777" w:rsidR="004231C4" w:rsidRPr="004231C4" w:rsidRDefault="004231C4" w:rsidP="004231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x 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69D5707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9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D20952A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6073C23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E9AAFF4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F5D080B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2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0A771E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</w:tr>
      <w:tr w:rsidR="004231C4" w:rsidRPr="004231C4" w14:paraId="6C0FEEF2" w14:textId="77777777" w:rsidTr="004231C4">
        <w:trPr>
          <w:trHeight w:val="300"/>
        </w:trPr>
        <w:tc>
          <w:tcPr>
            <w:tcW w:w="220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A725377" w14:textId="77777777" w:rsidR="004231C4" w:rsidRPr="004231C4" w:rsidRDefault="004231C4" w:rsidP="004231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  <w:p w14:paraId="7EF8C608" w14:textId="77777777" w:rsidR="004231C4" w:rsidRPr="004231C4" w:rsidRDefault="004231C4" w:rsidP="004231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Spolu: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D21DE3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-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FD16668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szCs w:val="22"/>
                <w:lang w:eastAsia="sk-SK"/>
              </w:rPr>
              <w:t>-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526E8F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68486D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3AF6DB1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</w:tr>
    </w:tbl>
    <w:p w14:paraId="3A4EBD57" w14:textId="77777777" w:rsidR="004231C4" w:rsidRDefault="004231C4" w:rsidP="004231C4">
      <w:pPr>
        <w:spacing w:after="0" w:line="240" w:lineRule="auto"/>
        <w:textAlignment w:val="baseline"/>
        <w:rPr>
          <w:rFonts w:eastAsia="Times New Roman" w:cs="Times New Roman"/>
          <w:sz w:val="20"/>
          <w:lang w:eastAsia="sk-SK"/>
        </w:rPr>
      </w:pPr>
      <w:r w:rsidRPr="004231C4">
        <w:rPr>
          <w:rFonts w:eastAsia="Times New Roman" w:cs="Times New Roman"/>
          <w:sz w:val="20"/>
          <w:lang w:eastAsia="sk-SK"/>
        </w:rPr>
        <w:t> </w:t>
      </w:r>
    </w:p>
    <w:p w14:paraId="23861A7A" w14:textId="77777777" w:rsidR="004231C4" w:rsidRPr="004231C4" w:rsidRDefault="004231C4" w:rsidP="004231C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14:paraId="79C27D28" w14:textId="77777777" w:rsidR="004231C4" w:rsidRPr="004231C4" w:rsidRDefault="004231C4" w:rsidP="004231C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31C4">
        <w:rPr>
          <w:rFonts w:eastAsia="Times New Roman" w:cs="Times New Roman"/>
          <w:b/>
          <w:bCs/>
          <w:i/>
          <w:iCs/>
          <w:sz w:val="20"/>
          <w:lang w:eastAsia="sk-SK"/>
        </w:rPr>
        <w:t>b. dodaný SW 3. strán</w:t>
      </w:r>
      <w:r w:rsidRPr="004231C4">
        <w:rPr>
          <w:rFonts w:eastAsia="Times New Roman" w:cs="Times New Roman"/>
          <w:sz w:val="20"/>
          <w:lang w:eastAsia="sk-SK"/>
        </w:rPr>
        <w:t> </w:t>
      </w:r>
    </w:p>
    <w:tbl>
      <w:tblPr>
        <w:tblW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"/>
        <w:gridCol w:w="1285"/>
        <w:gridCol w:w="1564"/>
        <w:gridCol w:w="1284"/>
        <w:gridCol w:w="1284"/>
        <w:gridCol w:w="1413"/>
        <w:gridCol w:w="1284"/>
      </w:tblGrid>
      <w:tr w:rsidR="004231C4" w:rsidRPr="004231C4" w14:paraId="68DF0133" w14:textId="77777777" w:rsidTr="004231C4">
        <w:trPr>
          <w:trHeight w:val="30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5485D78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Poradie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4369AD6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Názov s popisom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  <w:p w14:paraId="2DDEE035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A4C0A46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Výrobca/autor a typ použitého SW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2330209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Licencia k SW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69E1EE9B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Počet ks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8B9A42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Jednotková cena (na 1 rok)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5A9A9AC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Celková cena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</w:tr>
      <w:tr w:rsidR="004231C4" w:rsidRPr="004231C4" w14:paraId="39B0C6BE" w14:textId="77777777" w:rsidTr="004231C4">
        <w:trPr>
          <w:trHeight w:val="30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E3DF9F0" w14:textId="77777777" w:rsidR="004231C4" w:rsidRPr="004231C4" w:rsidRDefault="004231C4" w:rsidP="004231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szCs w:val="22"/>
                <w:lang w:eastAsia="sk-SK"/>
              </w:rPr>
              <w:t>1 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AAA420E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0B4F312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8DDC72B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5F2E76FD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497B4DC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B021372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</w:tr>
      <w:tr w:rsidR="004231C4" w:rsidRPr="004231C4" w14:paraId="13838B28" w14:textId="77777777" w:rsidTr="004231C4">
        <w:trPr>
          <w:trHeight w:val="300"/>
        </w:trPr>
        <w:tc>
          <w:tcPr>
            <w:tcW w:w="9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4DC5480E" w14:textId="77777777" w:rsidR="004231C4" w:rsidRPr="004231C4" w:rsidRDefault="004231C4" w:rsidP="004231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x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246A238B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5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6E258E6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04793B63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39E7F18C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122A64A0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14:paraId="7F62FCA7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... </w:t>
            </w:r>
          </w:p>
        </w:tc>
      </w:tr>
      <w:tr w:rsidR="004231C4" w:rsidRPr="004231C4" w14:paraId="013F77A0" w14:textId="77777777" w:rsidTr="004231C4">
        <w:trPr>
          <w:trHeight w:val="300"/>
        </w:trPr>
        <w:tc>
          <w:tcPr>
            <w:tcW w:w="232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7E3401" w14:textId="77777777" w:rsidR="004231C4" w:rsidRPr="004231C4" w:rsidRDefault="004231C4" w:rsidP="004231C4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b/>
                <w:bCs/>
                <w:szCs w:val="22"/>
                <w:lang w:eastAsia="sk-SK"/>
              </w:rPr>
              <w:t>Spolu:</w:t>
            </w:r>
            <w:r w:rsidRPr="004231C4">
              <w:rPr>
                <w:rFonts w:eastAsia="Times New Roman" w:cs="Times New Roman"/>
                <w:szCs w:val="22"/>
                <w:lang w:eastAsia="sk-SK"/>
              </w:rPr>
              <w:t> </w:t>
            </w:r>
          </w:p>
        </w:tc>
        <w:tc>
          <w:tcPr>
            <w:tcW w:w="1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C9DE639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szCs w:val="22"/>
                <w:lang w:eastAsia="sk-SK"/>
              </w:rPr>
              <w:t>-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0960D12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szCs w:val="22"/>
                <w:lang w:eastAsia="sk-SK"/>
              </w:rPr>
              <w:t>-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78048C1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F73C617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  <w:tc>
          <w:tcPr>
            <w:tcW w:w="13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783401C" w14:textId="77777777" w:rsidR="004231C4" w:rsidRPr="004231C4" w:rsidRDefault="004231C4" w:rsidP="004231C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4231C4">
              <w:rPr>
                <w:rFonts w:eastAsia="Times New Roman" w:cs="Times New Roman"/>
                <w:color w:val="00B0F0"/>
                <w:szCs w:val="22"/>
                <w:lang w:eastAsia="sk-SK"/>
              </w:rPr>
              <w:t>vyplní uchádzač </w:t>
            </w:r>
          </w:p>
        </w:tc>
      </w:tr>
    </w:tbl>
    <w:p w14:paraId="7ADCD591" w14:textId="77777777" w:rsidR="004231C4" w:rsidRPr="004231C4" w:rsidRDefault="004231C4" w:rsidP="004231C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4231C4">
        <w:rPr>
          <w:rFonts w:eastAsia="Times New Roman" w:cs="Times New Roman"/>
          <w:sz w:val="20"/>
          <w:lang w:eastAsia="sk-SK"/>
        </w:rPr>
        <w:t> </w:t>
      </w:r>
    </w:p>
    <w:p w14:paraId="04FA0E79" w14:textId="69499A01" w:rsidR="004231C4" w:rsidRPr="004231C4" w:rsidRDefault="004231C4" w:rsidP="004231C4">
      <w:pPr>
        <w:spacing w:after="0" w:line="240" w:lineRule="auto"/>
        <w:textAlignment w:val="baseline"/>
        <w:rPr>
          <w:rFonts w:eastAsia="Times New Roman" w:cs="Times New Roman"/>
          <w:b/>
          <w:bCs/>
          <w:szCs w:val="22"/>
          <w:lang w:eastAsia="sk-SK"/>
        </w:rPr>
      </w:pPr>
      <w:r>
        <w:rPr>
          <w:rFonts w:eastAsia="Times New Roman" w:cs="Times New Roman"/>
          <w:b/>
          <w:bCs/>
          <w:szCs w:val="22"/>
          <w:lang w:eastAsia="sk-SK"/>
        </w:rPr>
        <w:t xml:space="preserve">2/ </w:t>
      </w:r>
      <w:r w:rsidRPr="004231C4">
        <w:rPr>
          <w:rFonts w:eastAsia="Times New Roman" w:cs="Times New Roman"/>
          <w:b/>
          <w:bCs/>
          <w:szCs w:val="22"/>
          <w:lang w:eastAsia="sk-SK"/>
        </w:rPr>
        <w:t>Licenčné podmienky dodaného SW 3. strán </w:t>
      </w:r>
      <w:r w:rsidRPr="004231C4">
        <w:rPr>
          <w:rFonts w:eastAsia="Times New Roman" w:cs="Times New Roman"/>
          <w:szCs w:val="22"/>
          <w:lang w:eastAsia="sk-SK"/>
        </w:rPr>
        <w:t> </w:t>
      </w:r>
    </w:p>
    <w:p w14:paraId="42EA3A40" w14:textId="0809DB1A" w:rsidR="00FF04B5" w:rsidRPr="00564381" w:rsidRDefault="004231C4" w:rsidP="004231C4">
      <w:pPr>
        <w:spacing w:after="0"/>
      </w:pPr>
      <w:r w:rsidRPr="004231C4">
        <w:rPr>
          <w:rFonts w:eastAsia="Times New Roman" w:cs="Times New Roman"/>
          <w:color w:val="000000"/>
          <w:sz w:val="20"/>
          <w:shd w:val="clear" w:color="auto" w:fill="FFFFFF"/>
          <w:lang w:eastAsia="sk-SK"/>
        </w:rPr>
        <w:t>&lt;</w:t>
      </w:r>
      <w:r w:rsidRPr="004231C4">
        <w:rPr>
          <w:rFonts w:eastAsia="Times New Roman" w:cs="Times New Roman"/>
          <w:color w:val="00B0F0"/>
          <w:szCs w:val="22"/>
          <w:shd w:val="clear" w:color="auto" w:fill="FFFFFF"/>
          <w:lang w:eastAsia="sk-SK"/>
        </w:rPr>
        <w:t>vyplní/priloží uchádzač</w:t>
      </w:r>
      <w:r w:rsidRPr="004231C4">
        <w:rPr>
          <w:rFonts w:eastAsia="Times New Roman" w:cs="Times New Roman"/>
          <w:color w:val="000000"/>
          <w:sz w:val="20"/>
          <w:shd w:val="clear" w:color="auto" w:fill="FFFFFF"/>
          <w:lang w:eastAsia="sk-SK"/>
        </w:rPr>
        <w:t>&gt;</w:t>
      </w:r>
      <w:r w:rsidRPr="004231C4">
        <w:rPr>
          <w:rFonts w:eastAsia="Times New Roman" w:cs="Times New Roman"/>
          <w:b/>
          <w:bCs/>
          <w:color w:val="000000"/>
          <w:szCs w:val="22"/>
          <w:shd w:val="clear" w:color="auto" w:fill="FFFFFF"/>
          <w:lang w:eastAsia="sk-SK"/>
        </w:rPr>
        <w:br/>
      </w:r>
    </w:p>
    <w:sectPr w:rsidR="00FF04B5" w:rsidRPr="00564381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8EC3B" w14:textId="77777777" w:rsidR="004231C4" w:rsidRDefault="004231C4" w:rsidP="0009480D">
      <w:pPr>
        <w:spacing w:after="0" w:line="240" w:lineRule="auto"/>
      </w:pPr>
      <w:r>
        <w:separator/>
      </w:r>
    </w:p>
  </w:endnote>
  <w:endnote w:type="continuationSeparator" w:id="0">
    <w:p w14:paraId="6D522A5F" w14:textId="77777777" w:rsidR="004231C4" w:rsidRDefault="004231C4" w:rsidP="000948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5AE82E" w14:textId="77777777" w:rsidR="0009480D" w:rsidRDefault="0009480D" w:rsidP="0009480D">
    <w:pPr>
      <w:pStyle w:val="Patic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29AA59" w14:textId="77777777" w:rsidR="004231C4" w:rsidRDefault="004231C4" w:rsidP="0009480D">
      <w:pPr>
        <w:spacing w:after="0" w:line="240" w:lineRule="auto"/>
      </w:pPr>
      <w:r>
        <w:separator/>
      </w:r>
    </w:p>
  </w:footnote>
  <w:footnote w:type="continuationSeparator" w:id="0">
    <w:p w14:paraId="77F02D34" w14:textId="77777777" w:rsidR="004231C4" w:rsidRDefault="004231C4" w:rsidP="0009480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1C4"/>
    <w:rsid w:val="0009480D"/>
    <w:rsid w:val="00130860"/>
    <w:rsid w:val="001663B6"/>
    <w:rsid w:val="001A694C"/>
    <w:rsid w:val="001D01FE"/>
    <w:rsid w:val="001D0D48"/>
    <w:rsid w:val="001D5F9F"/>
    <w:rsid w:val="00225679"/>
    <w:rsid w:val="002B0D0D"/>
    <w:rsid w:val="002B4CD0"/>
    <w:rsid w:val="003636B5"/>
    <w:rsid w:val="00390691"/>
    <w:rsid w:val="00392F01"/>
    <w:rsid w:val="004100B0"/>
    <w:rsid w:val="004231C4"/>
    <w:rsid w:val="00445B18"/>
    <w:rsid w:val="004D7E2D"/>
    <w:rsid w:val="005047CC"/>
    <w:rsid w:val="005316F2"/>
    <w:rsid w:val="00564381"/>
    <w:rsid w:val="005939CC"/>
    <w:rsid w:val="005A1CD3"/>
    <w:rsid w:val="006470E3"/>
    <w:rsid w:val="00782367"/>
    <w:rsid w:val="00787300"/>
    <w:rsid w:val="00937C32"/>
    <w:rsid w:val="009841D6"/>
    <w:rsid w:val="009A6FA0"/>
    <w:rsid w:val="00A460B7"/>
    <w:rsid w:val="00A719D6"/>
    <w:rsid w:val="00B24A99"/>
    <w:rsid w:val="00B31C02"/>
    <w:rsid w:val="00B42F36"/>
    <w:rsid w:val="00BA4BE5"/>
    <w:rsid w:val="00C35E8A"/>
    <w:rsid w:val="00C51EE3"/>
    <w:rsid w:val="00CB7C08"/>
    <w:rsid w:val="00FE29B3"/>
    <w:rsid w:val="00FF04B5"/>
    <w:rsid w:val="00FF426D"/>
    <w:rsid w:val="7349F179"/>
    <w:rsid w:val="77F0A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5D7CD"/>
  <w15:chartTrackingRefBased/>
  <w15:docId w15:val="{1C78C8BA-5C8C-4ADA-99DF-91BBFCA51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mbria" w:eastAsiaTheme="minorHAnsi" w:hAnsi="Cambria" w:cstheme="minorBidi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64381"/>
    <w:rPr>
      <w:sz w:val="22"/>
    </w:rPr>
  </w:style>
  <w:style w:type="paragraph" w:styleId="Nadpis1">
    <w:name w:val="heading 1"/>
    <w:basedOn w:val="Normlny"/>
    <w:next w:val="Normlny"/>
    <w:link w:val="Nadpis1Char"/>
    <w:uiPriority w:val="9"/>
    <w:qFormat/>
    <w:rsid w:val="009841D6"/>
    <w:pPr>
      <w:keepNext/>
      <w:keepLines/>
      <w:spacing w:before="240"/>
      <w:outlineLvl w:val="0"/>
    </w:pPr>
    <w:rPr>
      <w:rFonts w:ascii="Verdana" w:eastAsiaTheme="majorEastAsia" w:hAnsi="Verdana" w:cstheme="majorBidi"/>
      <w:color w:val="0067AC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9841D6"/>
    <w:pPr>
      <w:keepNext/>
      <w:keepLines/>
      <w:spacing w:before="120" w:after="240"/>
      <w:outlineLvl w:val="1"/>
    </w:pPr>
    <w:rPr>
      <w:rFonts w:ascii="Verdana" w:eastAsiaTheme="majorEastAsia" w:hAnsi="Verdana" w:cstheme="majorBidi"/>
      <w:color w:val="0067AC"/>
      <w:sz w:val="28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9841D6"/>
    <w:pPr>
      <w:keepNext/>
      <w:keepLines/>
      <w:spacing w:before="240"/>
      <w:outlineLvl w:val="2"/>
    </w:pPr>
    <w:rPr>
      <w:rFonts w:ascii="Verdana" w:eastAsiaTheme="majorEastAsia" w:hAnsi="Verdana" w:cstheme="majorBidi"/>
      <w:color w:val="0067AC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4231C4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04C80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4231C4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04C80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4231C4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4231C4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4231C4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4231C4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9841D6"/>
    <w:rPr>
      <w:rFonts w:ascii="Verdana" w:eastAsiaTheme="majorEastAsia" w:hAnsi="Verdana" w:cstheme="majorBidi"/>
      <w:color w:val="0067AC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"/>
    <w:rsid w:val="009841D6"/>
    <w:rPr>
      <w:rFonts w:ascii="Verdana" w:eastAsiaTheme="majorEastAsia" w:hAnsi="Verdana" w:cstheme="majorBidi"/>
      <w:color w:val="0067AC"/>
      <w:sz w:val="28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9841D6"/>
    <w:rPr>
      <w:rFonts w:ascii="Verdana" w:eastAsiaTheme="majorEastAsia" w:hAnsi="Verdana" w:cstheme="majorBidi"/>
      <w:color w:val="0067AC"/>
      <w:sz w:val="24"/>
      <w:szCs w:val="24"/>
    </w:rPr>
  </w:style>
  <w:style w:type="paragraph" w:styleId="Bezriadkovania">
    <w:name w:val="No Spacing"/>
    <w:uiPriority w:val="1"/>
    <w:rsid w:val="005316F2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9480D"/>
  </w:style>
  <w:style w:type="paragraph" w:styleId="Pta">
    <w:name w:val="footer"/>
    <w:basedOn w:val="Normlny"/>
    <w:link w:val="PtaChar"/>
    <w:uiPriority w:val="99"/>
    <w:unhideWhenUsed/>
    <w:rsid w:val="000948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9480D"/>
  </w:style>
  <w:style w:type="paragraph" w:customStyle="1" w:styleId="Paticka">
    <w:name w:val="Paticka"/>
    <w:basedOn w:val="Pta"/>
    <w:link w:val="PatickaChar"/>
    <w:qFormat/>
    <w:rsid w:val="0009480D"/>
    <w:rPr>
      <w:rFonts w:ascii="Verdana" w:hAnsi="Verdana"/>
      <w:sz w:val="14"/>
    </w:rPr>
  </w:style>
  <w:style w:type="paragraph" w:customStyle="1" w:styleId="Poznamka">
    <w:name w:val="Poznamka"/>
    <w:link w:val="PoznamkaChar"/>
    <w:qFormat/>
    <w:rsid w:val="0009480D"/>
    <w:rPr>
      <w:rFonts w:ascii="Verdana" w:hAnsi="Verdana"/>
      <w:sz w:val="14"/>
    </w:rPr>
  </w:style>
  <w:style w:type="character" w:customStyle="1" w:styleId="PatickaChar">
    <w:name w:val="Paticka Char"/>
    <w:basedOn w:val="PtaChar"/>
    <w:link w:val="Paticka"/>
    <w:rsid w:val="0009480D"/>
    <w:rPr>
      <w:rFonts w:ascii="Verdana" w:hAnsi="Verdana"/>
      <w:sz w:val="14"/>
    </w:rPr>
  </w:style>
  <w:style w:type="character" w:customStyle="1" w:styleId="PoznamkaChar">
    <w:name w:val="Poznamka Char"/>
    <w:basedOn w:val="Predvolenpsmoodseku"/>
    <w:link w:val="Poznamka"/>
    <w:rsid w:val="0009480D"/>
    <w:rPr>
      <w:rFonts w:ascii="Verdana" w:hAnsi="Verdana"/>
      <w:sz w:val="14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4231C4"/>
    <w:rPr>
      <w:rFonts w:asciiTheme="minorHAnsi" w:eastAsiaTheme="majorEastAsia" w:hAnsiTheme="minorHAnsi" w:cstheme="majorBidi"/>
      <w:i/>
      <w:iCs/>
      <w:color w:val="004C80" w:themeColor="accent1" w:themeShade="BF"/>
      <w:sz w:val="2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4231C4"/>
    <w:rPr>
      <w:rFonts w:asciiTheme="minorHAnsi" w:eastAsiaTheme="majorEastAsia" w:hAnsiTheme="minorHAnsi" w:cstheme="majorBidi"/>
      <w:color w:val="004C80" w:themeColor="accent1" w:themeShade="BF"/>
      <w:sz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4231C4"/>
    <w:rPr>
      <w:rFonts w:asciiTheme="minorHAnsi" w:eastAsiaTheme="majorEastAsia" w:hAnsiTheme="minorHAnsi" w:cstheme="majorBidi"/>
      <w:i/>
      <w:iCs/>
      <w:color w:val="595959" w:themeColor="text1" w:themeTint="A6"/>
      <w:sz w:val="22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4231C4"/>
    <w:rPr>
      <w:rFonts w:asciiTheme="minorHAnsi" w:eastAsiaTheme="majorEastAsia" w:hAnsiTheme="minorHAnsi" w:cstheme="majorBidi"/>
      <w:color w:val="595959" w:themeColor="text1" w:themeTint="A6"/>
      <w:sz w:val="22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4231C4"/>
    <w:rPr>
      <w:rFonts w:asciiTheme="minorHAnsi" w:eastAsiaTheme="majorEastAsia" w:hAnsiTheme="minorHAnsi" w:cstheme="majorBidi"/>
      <w:i/>
      <w:iCs/>
      <w:color w:val="272727" w:themeColor="text1" w:themeTint="D8"/>
      <w:sz w:val="22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4231C4"/>
    <w:rPr>
      <w:rFonts w:asciiTheme="minorHAnsi" w:eastAsiaTheme="majorEastAsia" w:hAnsiTheme="minorHAnsi" w:cstheme="majorBidi"/>
      <w:color w:val="272727" w:themeColor="text1" w:themeTint="D8"/>
      <w:sz w:val="22"/>
    </w:rPr>
  </w:style>
  <w:style w:type="paragraph" w:styleId="Nzov">
    <w:name w:val="Title"/>
    <w:basedOn w:val="Normlny"/>
    <w:next w:val="Normlny"/>
    <w:link w:val="NzovChar"/>
    <w:uiPriority w:val="10"/>
    <w:qFormat/>
    <w:rsid w:val="004231C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4231C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4231C4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itulChar">
    <w:name w:val="Podtitul Char"/>
    <w:basedOn w:val="Predvolenpsmoodseku"/>
    <w:link w:val="Podtitul"/>
    <w:uiPriority w:val="11"/>
    <w:rsid w:val="004231C4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4231C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ciaChar">
    <w:name w:val="Citácia Char"/>
    <w:basedOn w:val="Predvolenpsmoodseku"/>
    <w:link w:val="Citcia"/>
    <w:uiPriority w:val="29"/>
    <w:rsid w:val="004231C4"/>
    <w:rPr>
      <w:i/>
      <w:iCs/>
      <w:color w:val="404040" w:themeColor="text1" w:themeTint="BF"/>
      <w:sz w:val="22"/>
    </w:rPr>
  </w:style>
  <w:style w:type="paragraph" w:styleId="Odsekzoznamu">
    <w:name w:val="List Paragraph"/>
    <w:basedOn w:val="Normlny"/>
    <w:uiPriority w:val="34"/>
    <w:qFormat/>
    <w:rsid w:val="004231C4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4231C4"/>
    <w:rPr>
      <w:i/>
      <w:iCs/>
      <w:color w:val="004C80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4231C4"/>
    <w:pPr>
      <w:pBdr>
        <w:top w:val="single" w:sz="4" w:space="10" w:color="004C80" w:themeColor="accent1" w:themeShade="BF"/>
        <w:bottom w:val="single" w:sz="4" w:space="10" w:color="004C80" w:themeColor="accent1" w:themeShade="BF"/>
      </w:pBdr>
      <w:spacing w:before="360" w:after="360"/>
      <w:ind w:left="864" w:right="864"/>
      <w:jc w:val="center"/>
    </w:pPr>
    <w:rPr>
      <w:i/>
      <w:iCs/>
      <w:color w:val="004C80" w:themeColor="accent1" w:themeShade="BF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4231C4"/>
    <w:rPr>
      <w:i/>
      <w:iCs/>
      <w:color w:val="004C80" w:themeColor="accent1" w:themeShade="BF"/>
      <w:sz w:val="22"/>
    </w:rPr>
  </w:style>
  <w:style w:type="character" w:styleId="Zvraznenodkaz">
    <w:name w:val="Intense Reference"/>
    <w:basedOn w:val="Predvolenpsmoodseku"/>
    <w:uiPriority w:val="32"/>
    <w:qFormat/>
    <w:rsid w:val="004231C4"/>
    <w:rPr>
      <w:b/>
      <w:bCs/>
      <w:smallCaps/>
      <w:color w:val="004C80" w:themeColor="accent1" w:themeShade="BF"/>
      <w:spacing w:val="5"/>
    </w:rPr>
  </w:style>
  <w:style w:type="paragraph" w:styleId="Textkomentra">
    <w:name w:val="annotation text"/>
    <w:basedOn w:val="Normlny"/>
    <w:link w:val="TextkomentraChar"/>
    <w:uiPriority w:val="99"/>
    <w:unhideWhenUsed/>
    <w:pPr>
      <w:spacing w:line="240" w:lineRule="auto"/>
    </w:pPr>
    <w:rPr>
      <w:sz w:val="20"/>
    </w:rPr>
  </w:style>
  <w:style w:type="character" w:customStyle="1" w:styleId="TextkomentraChar">
    <w:name w:val="Text komentára Char"/>
    <w:basedOn w:val="Predvolenpsmoodseku"/>
    <w:link w:val="Textkomentra"/>
    <w:uiPriority w:val="99"/>
  </w:style>
  <w:style w:type="character" w:styleId="Odkaznakomentr">
    <w:name w:val="annotation reference"/>
    <w:basedOn w:val="Predvolenpsmoodseku"/>
    <w:uiPriority w:val="99"/>
    <w:semiHidden/>
    <w:unhideWhenUsed/>
    <w:rPr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B0D0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B0D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94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50045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3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309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5540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822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20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917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361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827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5390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40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460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6356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812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37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67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1695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324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351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61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28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977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4840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3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236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746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027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475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788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61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7868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5337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457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1015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592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547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7734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962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2900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335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259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5354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3961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901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9589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2860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1971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756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34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15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9879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797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81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15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584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27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620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6993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7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6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5164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012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7944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40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394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155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155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853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044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36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22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1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211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638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96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9351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781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17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9212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28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08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02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7973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307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2553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366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3711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66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8028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2257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1564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90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4978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62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173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576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87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71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594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008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4278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7357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72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8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812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936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3169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43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1341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25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1759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932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859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2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521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71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4812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8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NBS_Stud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67AC"/>
      </a:accent1>
      <a:accent2>
        <a:srgbClr val="D15F27"/>
      </a:accent2>
      <a:accent3>
        <a:srgbClr val="A2A9AD"/>
      </a:accent3>
      <a:accent4>
        <a:srgbClr val="005A4E"/>
      </a:accent4>
      <a:accent5>
        <a:srgbClr val="73253E"/>
      </a:accent5>
      <a:accent6>
        <a:srgbClr val="A6835A"/>
      </a:accent6>
      <a:hlink>
        <a:srgbClr val="1C355E"/>
      </a:hlink>
      <a:folHlink>
        <a:srgbClr val="73253E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3195D1AB4F794BA5D5750771D6F0B3" ma:contentTypeVersion="3" ma:contentTypeDescription="Umožňuje vytvoriť nový dokument." ma:contentTypeScope="" ma:versionID="8ac6b7bb09bc06a7825ab41c875eb8d3">
  <xsd:schema xmlns:xsd="http://www.w3.org/2001/XMLSchema" xmlns:xs="http://www.w3.org/2001/XMLSchema" xmlns:p="http://schemas.microsoft.com/office/2006/metadata/properties" xmlns:ns2="f577c838-e3bc-4d0f-848e-b86cc8ebf65f" targetNamespace="http://schemas.microsoft.com/office/2006/metadata/properties" ma:root="true" ma:fieldsID="40b3e05a27fc82cb20c13d2d6a9a1363" ns2:_="">
    <xsd:import namespace="f577c838-e3bc-4d0f-848e-b86cc8ebf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7c838-e3bc-4d0f-848e-b86cc8ebf6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114AAD-0A1D-4A6A-85FB-87F2DE4A9D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7c838-e3bc-4d0f-848e-b86cc8ebf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2C5508-82E8-486F-A2CE-AB619530A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73314F-FEC5-4132-8635-00133A93AF5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2F90300-603E-4CFD-88E6-1626C2561F67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f577c838-e3bc-4d0f-848e-b86cc8ebf65f"/>
    <ds:schemaRef ds:uri="http://purl.org/dc/terms/"/>
  </ds:schemaRefs>
</ds:datastoreItem>
</file>

<file path=docMetadata/LabelInfo.xml><?xml version="1.0" encoding="utf-8"?>
<clbl:labelList xmlns:clbl="http://schemas.microsoft.com/office/2020/mipLabelMetadata">
  <clbl:label id="{b38b69c2-5d85-4d56-8293-be9e8cd95707}" enabled="0" method="" siteId="{b38b69c2-5d85-4d56-8293-be9e8cd957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758</Characters>
  <Application>Microsoft Office Word</Application>
  <DocSecurity>0</DocSecurity>
  <Lines>6</Lines>
  <Paragraphs>1</Paragraphs>
  <ScaleCrop>false</ScaleCrop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Slabá Júlia</cp:lastModifiedBy>
  <cp:revision>2</cp:revision>
  <dcterms:created xsi:type="dcterms:W3CDTF">2025-12-10T14:45:00Z</dcterms:created>
  <dcterms:modified xsi:type="dcterms:W3CDTF">2025-12-10T14:45:00Z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0x010100193195D1AB4F794BA5D5750771D6F0B3</vt:lpwstr>
  </property>
  <property fmtid="{D5CDD505-2E9C-101B-9397-08002B2CF9AE}" pid="3" name="Order">
    <vt:r8>1800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